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>Light and Dark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!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8506"/>
        <w:gridCol w:w="7513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9F418B">
        <w:trPr>
          <w:trHeight w:val="8926"/>
        </w:trPr>
        <w:tc>
          <w:tcPr>
            <w:tcW w:w="8506" w:type="dxa"/>
          </w:tcPr>
          <w:p w:rsidR="002518BD" w:rsidRDefault="00192913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T</w:t>
            </w:r>
            <w:r w:rsidRPr="0019291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he numbers 4 and 5:</w:t>
            </w:r>
          </w:p>
          <w:p w:rsidR="00192913" w:rsidRDefault="00192913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</w:p>
          <w:p w:rsidR="00192913" w:rsidRPr="00192913" w:rsidRDefault="00192913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Children will continue to count on and back to 4 and 5. They can make their own collection of objects to 4 and 5. They will </w:t>
            </w:r>
            <w:proofErr w:type="spellStart"/>
            <w:r w:rsidR="009F418B" w:rsidRPr="00D672C9">
              <w:rPr>
                <w:rFonts w:ascii="Sassoon Infant Rg" w:hAnsi="Sassoon Infant Rg"/>
                <w:b/>
                <w:sz w:val="28"/>
                <w:szCs w:val="28"/>
              </w:rPr>
              <w:t>subitise</w:t>
            </w:r>
            <w:proofErr w:type="spellEnd"/>
            <w:r w:rsidR="009F418B">
              <w:rPr>
                <w:rFonts w:ascii="Sassoon Infant Rg" w:hAnsi="Sassoon Infant Rg"/>
                <w:sz w:val="28"/>
                <w:szCs w:val="28"/>
              </w:rPr>
              <w:t xml:space="preserve"> and match the number names, 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numerals and quantities and are able to say which sets have </w:t>
            </w:r>
            <w:r w:rsidRPr="009F418B">
              <w:rPr>
                <w:rFonts w:ascii="Sassoon Infant Rg" w:hAnsi="Sassoon Infant Rg"/>
                <w:b/>
                <w:sz w:val="28"/>
                <w:szCs w:val="28"/>
              </w:rPr>
              <w:t>more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and which have </w:t>
            </w:r>
            <w:r w:rsidRPr="009F418B">
              <w:rPr>
                <w:rFonts w:ascii="Sassoon Infant Rg" w:hAnsi="Sassoon Infant Rg"/>
                <w:b/>
                <w:sz w:val="28"/>
                <w:szCs w:val="28"/>
              </w:rPr>
              <w:t>fewer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items. When counting, they continue to learn that the final number they say names the quantity of the set. They use their own mark-making to represent numbers to 4 and 5. They show up to 5 objects on a five frame and understand that if the frame is full then there are 5.</w:t>
            </w:r>
          </w:p>
          <w:p w:rsidR="00192913" w:rsidRDefault="009F418B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-2540</wp:posOffset>
                  </wp:positionV>
                  <wp:extent cx="3381375" cy="284367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3" r="2382"/>
                          <a:stretch/>
                        </pic:blipFill>
                        <pic:spPr bwMode="auto">
                          <a:xfrm>
                            <a:off x="0" y="0"/>
                            <a:ext cx="3388661" cy="2849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92913" w:rsidRPr="00192913" w:rsidRDefault="009F418B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3328670</wp:posOffset>
                  </wp:positionH>
                  <wp:positionV relativeFrom="paragraph">
                    <wp:posOffset>81280</wp:posOffset>
                  </wp:positionV>
                  <wp:extent cx="1905337" cy="47625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174" r="4954"/>
                          <a:stretch/>
                        </pic:blipFill>
                        <pic:spPr bwMode="auto">
                          <a:xfrm>
                            <a:off x="0" y="0"/>
                            <a:ext cx="1905337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518BD" w:rsidRDefault="002518BD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50F7" w:rsidRDefault="009F418B" w:rsidP="009F418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3614420</wp:posOffset>
                  </wp:positionH>
                  <wp:positionV relativeFrom="paragraph">
                    <wp:posOffset>354965</wp:posOffset>
                  </wp:positionV>
                  <wp:extent cx="1514947" cy="7239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52" t="72796" r="55767"/>
                          <a:stretch/>
                        </pic:blipFill>
                        <pic:spPr bwMode="auto">
                          <a:xfrm>
                            <a:off x="0" y="0"/>
                            <a:ext cx="1514947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3691890</wp:posOffset>
                  </wp:positionH>
                  <wp:positionV relativeFrom="paragraph">
                    <wp:posOffset>1354455</wp:posOffset>
                  </wp:positionV>
                  <wp:extent cx="1571770" cy="809625"/>
                  <wp:effectExtent l="0" t="0" r="952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659" t="5448" r="14037"/>
                          <a:stretch/>
                        </pic:blipFill>
                        <pic:spPr bwMode="auto">
                          <a:xfrm>
                            <a:off x="0" y="0"/>
                            <a:ext cx="157177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13" w:type="dxa"/>
          </w:tcPr>
          <w:p w:rsidR="006347F0" w:rsidRPr="00302F0A" w:rsidRDefault="006347F0" w:rsidP="002518BD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Activities to support learning at home:</w:t>
            </w:r>
          </w:p>
          <w:p w:rsidR="009F418B" w:rsidRDefault="009F418B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3810</wp:posOffset>
                  </wp:positionV>
                  <wp:extent cx="4514679" cy="1247775"/>
                  <wp:effectExtent l="0" t="0" r="63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80" t="21502" r="1360" b="46961"/>
                          <a:stretch/>
                        </pic:blipFill>
                        <pic:spPr bwMode="auto">
                          <a:xfrm>
                            <a:off x="0" y="0"/>
                            <a:ext cx="4514679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F418B" w:rsidRDefault="009F418B" w:rsidP="009F418B">
            <w:pPr>
              <w:pStyle w:val="ListParagraph"/>
              <w:rPr>
                <w:rFonts w:ascii="Sassoon Infant Rg" w:hAnsi="Sassoon Infant Rg"/>
                <w:sz w:val="28"/>
                <w:szCs w:val="28"/>
              </w:rPr>
            </w:pPr>
          </w:p>
          <w:p w:rsidR="009F418B" w:rsidRDefault="009F418B" w:rsidP="009F418B">
            <w:pPr>
              <w:pStyle w:val="ListParagraph"/>
              <w:rPr>
                <w:rFonts w:ascii="Sassoon Infant Rg" w:hAnsi="Sassoon Infant Rg"/>
                <w:sz w:val="28"/>
                <w:szCs w:val="28"/>
              </w:rPr>
            </w:pPr>
          </w:p>
          <w:p w:rsidR="009F418B" w:rsidRDefault="009F418B" w:rsidP="009F418B">
            <w:pPr>
              <w:pStyle w:val="ListParagraph"/>
              <w:rPr>
                <w:rFonts w:ascii="Sassoon Infant Rg" w:hAnsi="Sassoon Infant Rg"/>
                <w:sz w:val="28"/>
                <w:szCs w:val="28"/>
              </w:rPr>
            </w:pPr>
          </w:p>
          <w:p w:rsidR="009F418B" w:rsidRDefault="009F418B" w:rsidP="009F418B">
            <w:pPr>
              <w:pStyle w:val="ListParagraph"/>
              <w:rPr>
                <w:rFonts w:ascii="Sassoon Infant Rg" w:hAnsi="Sassoon Infant Rg"/>
                <w:sz w:val="28"/>
                <w:szCs w:val="28"/>
              </w:rPr>
            </w:pPr>
          </w:p>
          <w:p w:rsidR="009F418B" w:rsidRPr="009F418B" w:rsidRDefault="009F418B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347F0" w:rsidRDefault="009F418B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Sing and explore counting songs and rhymes e.g. </w:t>
            </w:r>
            <w:r w:rsidRPr="008B06B4">
              <w:rPr>
                <w:rFonts w:ascii="Sassoon Infant Rg" w:hAnsi="Sassoon Infant Rg"/>
                <w:i/>
                <w:sz w:val="28"/>
                <w:szCs w:val="28"/>
              </w:rPr>
              <w:t>Five Little Ducks Went Swimming One Day, Five Currant Buns in a Baker’s Shop, Five Little Speckled Frogs etc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. </w:t>
            </w:r>
            <w:r w:rsidR="008B06B4">
              <w:rPr>
                <w:rFonts w:ascii="Sassoon Infant Rg" w:hAnsi="Sassoon Infant Rg"/>
                <w:sz w:val="28"/>
                <w:szCs w:val="28"/>
              </w:rPr>
              <w:t>Encourage the children to use their finger or draw simple pictures to represent how the quantities are changing in different parts of the song</w:t>
            </w:r>
            <w:r w:rsidR="00D672C9">
              <w:rPr>
                <w:rFonts w:ascii="Sassoon Infant Rg" w:hAnsi="Sassoon Infant Rg"/>
                <w:sz w:val="28"/>
                <w:szCs w:val="28"/>
              </w:rPr>
              <w:t>.</w:t>
            </w:r>
          </w:p>
          <w:p w:rsidR="00D672C9" w:rsidRPr="00302F0A" w:rsidRDefault="00D672C9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Do scavenger hunts to find up to 5 of particular items e.g. find 4 spoons</w:t>
            </w:r>
          </w:p>
          <w:p w:rsidR="006347F0" w:rsidRPr="00D672C9" w:rsidRDefault="008B06B4" w:rsidP="002518BD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3780216</wp:posOffset>
                  </wp:positionH>
                  <wp:positionV relativeFrom="paragraph">
                    <wp:posOffset>1075690</wp:posOffset>
                  </wp:positionV>
                  <wp:extent cx="645733" cy="904875"/>
                  <wp:effectExtent l="0" t="0" r="254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17" t="37081" r="21776" b="26013"/>
                          <a:stretch/>
                        </pic:blipFill>
                        <pic:spPr bwMode="auto">
                          <a:xfrm>
                            <a:off x="0" y="0"/>
                            <a:ext cx="651511" cy="91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2872740</wp:posOffset>
                  </wp:positionH>
                  <wp:positionV relativeFrom="paragraph">
                    <wp:posOffset>1094740</wp:posOffset>
                  </wp:positionV>
                  <wp:extent cx="603250" cy="863557"/>
                  <wp:effectExtent l="0" t="0" r="635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806" t="56833" r="21971" b="6954"/>
                          <a:stretch/>
                        </pic:blipFill>
                        <pic:spPr bwMode="auto">
                          <a:xfrm>
                            <a:off x="0" y="0"/>
                            <a:ext cx="606222" cy="867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1882140</wp:posOffset>
                  </wp:positionH>
                  <wp:positionV relativeFrom="paragraph">
                    <wp:posOffset>1085215</wp:posOffset>
                  </wp:positionV>
                  <wp:extent cx="633730" cy="893761"/>
                  <wp:effectExtent l="0" t="0" r="0" b="190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514" t="15941" r="21776" b="47153"/>
                          <a:stretch/>
                        </pic:blipFill>
                        <pic:spPr bwMode="auto">
                          <a:xfrm>
                            <a:off x="0" y="0"/>
                            <a:ext cx="636911" cy="898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901065</wp:posOffset>
                  </wp:positionH>
                  <wp:positionV relativeFrom="paragraph">
                    <wp:posOffset>1085215</wp:posOffset>
                  </wp:positionV>
                  <wp:extent cx="652780" cy="908771"/>
                  <wp:effectExtent l="0" t="0" r="0" b="571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31" t="16114" r="52364" b="46979"/>
                          <a:stretch/>
                        </pic:blipFill>
                        <pic:spPr bwMode="auto">
                          <a:xfrm>
                            <a:off x="0" y="0"/>
                            <a:ext cx="653775" cy="910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margin">
                    <wp:posOffset>21812</wp:posOffset>
                  </wp:positionH>
                  <wp:positionV relativeFrom="paragraph">
                    <wp:posOffset>1085216</wp:posOffset>
                  </wp:positionV>
                  <wp:extent cx="627158" cy="895350"/>
                  <wp:effectExtent l="0" t="0" r="1905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515" t="15768" r="21678" b="46633"/>
                          <a:stretch/>
                        </pic:blipFill>
                        <pic:spPr bwMode="auto">
                          <a:xfrm>
                            <a:off x="0" y="0"/>
                            <a:ext cx="629954" cy="899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Draw spots on Pieces of paper/paper plates to encourage the children to </w:t>
            </w:r>
            <w:proofErr w:type="spellStart"/>
            <w:r>
              <w:rPr>
                <w:rFonts w:ascii="Sassoon Infant Rg" w:hAnsi="Sassoon Infant Rg"/>
                <w:sz w:val="28"/>
                <w:szCs w:val="28"/>
              </w:rPr>
              <w:t>subitise</w:t>
            </w:r>
            <w:proofErr w:type="spellEnd"/>
            <w:r>
              <w:rPr>
                <w:rFonts w:ascii="Sassoon Infant Rg" w:hAnsi="Sassoon Infant Rg"/>
                <w:sz w:val="28"/>
                <w:szCs w:val="28"/>
              </w:rPr>
              <w:t xml:space="preserve"> (recognise and say the number being represented without the need to count) You could also use dice for this.</w:t>
            </w: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0</wp:posOffset>
                  </wp:positionV>
                  <wp:extent cx="779145" cy="1685925"/>
                  <wp:effectExtent l="0" t="0" r="1905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168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</w:p>
          <w:p w:rsidR="00D672C9" w:rsidRPr="00D672C9" w:rsidRDefault="00D672C9" w:rsidP="00D672C9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White Rose Maths have a brilliant free App called 1-minute Maths that has </w:t>
            </w:r>
            <w:proofErr w:type="spellStart"/>
            <w:r>
              <w:rPr>
                <w:rFonts w:ascii="Sassoon Infant Rg" w:hAnsi="Sassoon Infant Rg"/>
                <w:sz w:val="24"/>
                <w:szCs w:val="24"/>
              </w:rPr>
              <w:t>subitising</w:t>
            </w:r>
            <w:proofErr w:type="spellEnd"/>
            <w:r>
              <w:rPr>
                <w:rFonts w:ascii="Sassoon Infant Rg" w:hAnsi="Sassoon Infant Rg"/>
                <w:sz w:val="24"/>
                <w:szCs w:val="24"/>
              </w:rPr>
              <w:t xml:space="preserve"> games.</w:t>
            </w:r>
            <w:bookmarkStart w:id="0" w:name="_GoBack"/>
            <w:bookmarkEnd w:id="0"/>
          </w:p>
        </w:tc>
      </w:tr>
    </w:tbl>
    <w:p w:rsidR="002518BD" w:rsidRDefault="002518BD"/>
    <w:p w:rsidR="008B06B4" w:rsidRDefault="008B06B4"/>
    <w:p w:rsidR="008B06B4" w:rsidRDefault="008B06B4"/>
    <w:p w:rsidR="002518BD" w:rsidRDefault="002518BD"/>
    <w:p w:rsidR="002518BD" w:rsidRDefault="002518BD"/>
    <w:p w:rsidR="002518BD" w:rsidRDefault="002518BD"/>
    <w:p w:rsidR="002518BD" w:rsidRDefault="002518BD"/>
    <w:p w:rsidR="002518BD" w:rsidRDefault="002518BD"/>
    <w:p w:rsidR="002518BD" w:rsidRDefault="002518BD"/>
    <w:sectPr w:rsidR="002518BD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B3B3B"/>
    <w:multiLevelType w:val="hybridMultilevel"/>
    <w:tmpl w:val="1F1CB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16016"/>
    <w:rsid w:val="00124D3F"/>
    <w:rsid w:val="001259BA"/>
    <w:rsid w:val="00130941"/>
    <w:rsid w:val="001345D4"/>
    <w:rsid w:val="00140789"/>
    <w:rsid w:val="001571CF"/>
    <w:rsid w:val="00187A92"/>
    <w:rsid w:val="0019069D"/>
    <w:rsid w:val="00192913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18BD"/>
    <w:rsid w:val="002526C9"/>
    <w:rsid w:val="00253CCB"/>
    <w:rsid w:val="00294303"/>
    <w:rsid w:val="002A1813"/>
    <w:rsid w:val="002C3D13"/>
    <w:rsid w:val="002C5140"/>
    <w:rsid w:val="002D5EB1"/>
    <w:rsid w:val="002E22CD"/>
    <w:rsid w:val="00302F0A"/>
    <w:rsid w:val="0030397E"/>
    <w:rsid w:val="00313446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02224"/>
    <w:rsid w:val="00525AC7"/>
    <w:rsid w:val="00564541"/>
    <w:rsid w:val="00593CD0"/>
    <w:rsid w:val="005A5F46"/>
    <w:rsid w:val="005C71BD"/>
    <w:rsid w:val="00601151"/>
    <w:rsid w:val="0060525B"/>
    <w:rsid w:val="006150F7"/>
    <w:rsid w:val="0062450E"/>
    <w:rsid w:val="00633837"/>
    <w:rsid w:val="006347F0"/>
    <w:rsid w:val="00673542"/>
    <w:rsid w:val="006957BF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434E9"/>
    <w:rsid w:val="00856B02"/>
    <w:rsid w:val="0086143F"/>
    <w:rsid w:val="008821EC"/>
    <w:rsid w:val="00890122"/>
    <w:rsid w:val="008A1840"/>
    <w:rsid w:val="008A52D5"/>
    <w:rsid w:val="008B06B4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50D55"/>
    <w:rsid w:val="009720B6"/>
    <w:rsid w:val="009C01F8"/>
    <w:rsid w:val="009C5B8A"/>
    <w:rsid w:val="009F216A"/>
    <w:rsid w:val="009F418B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672C9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19F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8F30363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11</cp:revision>
  <cp:lastPrinted>2022-10-17T16:22:00Z</cp:lastPrinted>
  <dcterms:created xsi:type="dcterms:W3CDTF">2022-09-27T09:39:00Z</dcterms:created>
  <dcterms:modified xsi:type="dcterms:W3CDTF">2022-11-13T10:27:00Z</dcterms:modified>
</cp:coreProperties>
</file>